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ED" w:rsidRPr="00DD54E5" w:rsidRDefault="000114ED" w:rsidP="000114ED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4F4F4F"/>
        </w:rPr>
      </w:pPr>
      <w:bookmarkStart w:id="0" w:name="_GoBack"/>
      <w:r w:rsidRPr="00DD54E5">
        <w:rPr>
          <w:b/>
          <w:color w:val="4F4F4F"/>
        </w:rPr>
        <w:t>Права потребителей при покупке саженцев</w:t>
      </w:r>
    </w:p>
    <w:bookmarkEnd w:id="0"/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color w:val="4F4F4F"/>
        </w:rPr>
      </w:pPr>
      <w:r w:rsidRPr="000114ED">
        <w:rPr>
          <w:color w:val="4F4F4F"/>
        </w:rPr>
        <w:t>В преддверии дачного сезона актуальным вопросом становится – покупка саженцев и деревьев.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Покупку саженцев лучше совершать в проверенных торговых местах, поскольку здоровые саженцы, которые адаптированы к нашей климатической зоне, выращивают исключительно в профильных научных организациях и их питомниках.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0114ED">
        <w:rPr>
          <w:color w:val="4F4F4F"/>
        </w:rPr>
        <w:t>Согласно п.2 Правил продажи товаров по договору розничной купли-продажи, утвержденных постановлением Правительства Российской Федерации от 31 декабря 2020г. №2463 (далее – Правила №2463), на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</w:t>
      </w:r>
      <w:proofErr w:type="gramEnd"/>
      <w:r w:rsidRPr="000114ED">
        <w:rPr>
          <w:color w:val="4F4F4F"/>
        </w:rPr>
        <w:t xml:space="preserve"> фотографирования товара, если такие действия не нарушают требования законодательства Российской Федерации и международных договоров Российской Федерации.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Продавец обязан обеспечить наличие ценников на реализуемые товары с указанием наименования товара, цены за единицу товара. Кроме того, информация о растениях, предлагаемых к продаже, должна содержать следующие сведения: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- видовое название,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- сведения об особенностях содержания и разведения.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Продавец также должен предоставить следующую информацию: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0114ED">
        <w:rPr>
          <w:color w:val="4F4F4F"/>
        </w:rPr>
        <w:t>- номер и дата разрешения на ввоз на территорию Российской Федерации определенных видов дикорастущих растений, выданного компетентным органом страны-экспортера или иным уполномоченным на выдачу такого разрешения органом (в отношении ввезенных в Российскую Федерацию дикорастущих растений, подпадающих под действие Конвенции о международной торговле видами дикой флоры, находящимися под угрозой исчезновения, или конфискованных в результате нарушения указанной Конвенции).</w:t>
      </w:r>
      <w:proofErr w:type="gramEnd"/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0114ED">
        <w:rPr>
          <w:color w:val="4F4F4F"/>
        </w:rPr>
        <w:t>Согласно п. 13 Перечня непродовольственных товаров надлежащего качества, не подлежащих обмену, утвержденного Постановлением Правительства Российской Федерации от 31 декабря 2020г. №2463, растения не подлежат обмену или возврату, однако, в соответствии с п.1 ст.18 Закона Российской Федерации от 07.02.1992г. №2300-1 «О защите прав потребителя» в случае обнаружения в товаре недостатков, если они не были оговорены продавцом, покупатель по</w:t>
      </w:r>
      <w:proofErr w:type="gramEnd"/>
      <w:r w:rsidRPr="000114ED">
        <w:rPr>
          <w:color w:val="4F4F4F"/>
        </w:rPr>
        <w:t xml:space="preserve"> своему выбору вправе потребовать: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- замены на товар этой же марки (этих же модели или артикула);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- замены на такой же товар другой марки (модели, артикула) с соответствующим перерасчетом покупной цены;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- соразмерного уменьшения покупной цены;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-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lastRenderedPageBreak/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0114ED">
        <w:rPr>
          <w:color w:val="4F4F4F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Законом, для удовлетворения соответствующих требований потребителя.</w:t>
      </w:r>
    </w:p>
    <w:p w:rsidR="000114ED" w:rsidRPr="000114ED" w:rsidRDefault="000114ED" w:rsidP="000114ED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Зеленодольский территориальный орган Госалкогольинспекции РТ,  02.05.2023г.</w:t>
      </w:r>
    </w:p>
    <w:p w:rsidR="006D4B80" w:rsidRDefault="006D4B80"/>
    <w:sectPr w:rsidR="006D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EC"/>
    <w:rsid w:val="000114ED"/>
    <w:rsid w:val="000407EC"/>
    <w:rsid w:val="006D4B80"/>
    <w:rsid w:val="00D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2023-05-02T13:46:00Z</dcterms:created>
  <dcterms:modified xsi:type="dcterms:W3CDTF">2023-05-02T13:52:00Z</dcterms:modified>
</cp:coreProperties>
</file>